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BROWN &amp; BROWN,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220" w:type="dxa"/>
        <w:tblCellMar>
          <w:top w:w="0" w:type="dxa"/>
          <w:left w:w="0" w:type="dxa"/>
          <w:bottom w:w="0" w:type="dxa"/>
          <w:right w:w="0" w:type="dxa"/>
        </w:tblCellMar>
      </w:tblPr>
      <w:tr>
        <w:trPr>
          <w:trHeight w:val="235"/>
        </w:trPr>
        <w:tc>
          <w:tcPr>
            <w:tcW w:w="292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rPr>
              <w:t>Florida</w:t>
            </w:r>
          </w:p>
        </w:tc>
        <w:tc>
          <w:tcPr>
            <w:tcW w:w="3200" w:type="dxa"/>
            <w:vAlign w:val="bottom"/>
          </w:tcPr>
          <w:p>
            <w:pPr>
              <w:jc w:val="right"/>
              <w:ind w:right="1241"/>
              <w:spacing w:after="0"/>
              <w:rPr>
                <w:sz w:val="20"/>
                <w:szCs w:val="20"/>
                <w:color w:val="auto"/>
              </w:rPr>
            </w:pPr>
            <w:r>
              <w:rPr>
                <w:rFonts w:ascii="Times New Roman" w:cs="Times New Roman" w:eastAsia="Times New Roman" w:hAnsi="Times New Roman"/>
                <w:sz w:val="18"/>
                <w:szCs w:val="18"/>
                <w:b w:val="1"/>
                <w:bCs w:val="1"/>
                <w:color w:val="auto"/>
              </w:rPr>
              <w:t>001-13619</w:t>
            </w:r>
          </w:p>
        </w:tc>
        <w:tc>
          <w:tcPr>
            <w:tcW w:w="2260" w:type="dxa"/>
            <w:vAlign w:val="bottom"/>
          </w:tcPr>
          <w:p>
            <w:pPr>
              <w:jc w:val="right"/>
              <w:ind w:right="164"/>
              <w:spacing w:after="0"/>
              <w:rPr>
                <w:sz w:val="20"/>
                <w:szCs w:val="20"/>
                <w:color w:val="auto"/>
              </w:rPr>
            </w:pPr>
            <w:r>
              <w:rPr>
                <w:rFonts w:ascii="Times New Roman" w:cs="Times New Roman" w:eastAsia="Times New Roman" w:hAnsi="Times New Roman"/>
                <w:sz w:val="18"/>
                <w:szCs w:val="18"/>
                <w:b w:val="1"/>
                <w:bCs w:val="1"/>
                <w:color w:val="auto"/>
              </w:rPr>
              <w:t>59-0864469</w:t>
            </w:r>
          </w:p>
        </w:tc>
      </w:tr>
      <w:tr>
        <w:trPr>
          <w:trHeight w:val="148"/>
        </w:trPr>
        <w:tc>
          <w:tcPr>
            <w:tcW w:w="2920" w:type="dxa"/>
            <w:vAlign w:val="bottom"/>
          </w:tcPr>
          <w:p>
            <w:pPr>
              <w:jc w:val="center"/>
              <w:ind w:right="62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00" w:type="dxa"/>
            <w:vAlign w:val="bottom"/>
          </w:tcPr>
          <w:p>
            <w:pPr>
              <w:jc w:val="center"/>
              <w:ind w:right="1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60" w:type="dxa"/>
            <w:vAlign w:val="bottom"/>
          </w:tcPr>
          <w:p>
            <w:pPr>
              <w:jc w:val="center"/>
              <w:ind w:left="8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920" w:type="dxa"/>
            <w:vAlign w:val="bottom"/>
          </w:tcPr>
          <w:p>
            <w:pPr>
              <w:jc w:val="center"/>
              <w:ind w:right="62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00" w:type="dxa"/>
            <w:vAlign w:val="bottom"/>
          </w:tcPr>
          <w:p>
            <w:pPr>
              <w:spacing w:after="0"/>
              <w:rPr>
                <w:sz w:val="15"/>
                <w:szCs w:val="15"/>
                <w:color w:val="auto"/>
              </w:rPr>
            </w:pPr>
          </w:p>
        </w:tc>
        <w:tc>
          <w:tcPr>
            <w:tcW w:w="2260" w:type="dxa"/>
            <w:vAlign w:val="bottom"/>
          </w:tcPr>
          <w:p>
            <w:pPr>
              <w:jc w:val="center"/>
              <w:ind w:left="844"/>
              <w:spacing w:after="0"/>
              <w:rPr>
                <w:sz w:val="20"/>
                <w:szCs w:val="20"/>
                <w:color w:val="auto"/>
              </w:rPr>
            </w:pPr>
            <w:r>
              <w:rPr>
                <w:rFonts w:ascii="Times New Roman" w:cs="Times New Roman" w:eastAsia="Times New Roman" w:hAnsi="Times New Roman"/>
                <w:sz w:val="13"/>
                <w:szCs w:val="13"/>
                <w:b w:val="1"/>
                <w:bCs w:val="1"/>
                <w:color w:val="auto"/>
              </w:rPr>
              <w:t>Identification Number)</w:t>
            </w:r>
          </w:p>
        </w:tc>
      </w:tr>
      <w:tr>
        <w:trPr>
          <w:trHeight w:val="437"/>
        </w:trPr>
        <w:tc>
          <w:tcPr>
            <w:tcW w:w="292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300 North Beach Street</w:t>
            </w:r>
          </w:p>
        </w:tc>
        <w:tc>
          <w:tcPr>
            <w:tcW w:w="32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35"/>
        </w:trPr>
        <w:tc>
          <w:tcPr>
            <w:tcW w:w="292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Daytona Beach, Florida</w:t>
            </w:r>
          </w:p>
        </w:tc>
        <w:tc>
          <w:tcPr>
            <w:tcW w:w="3200" w:type="dxa"/>
            <w:vAlign w:val="bottom"/>
          </w:tcPr>
          <w:p>
            <w:pPr>
              <w:spacing w:after="0"/>
              <w:rPr>
                <w:sz w:val="20"/>
                <w:szCs w:val="20"/>
                <w:color w:val="auto"/>
              </w:rPr>
            </w:pPr>
          </w:p>
        </w:tc>
        <w:tc>
          <w:tcPr>
            <w:tcW w:w="2260" w:type="dxa"/>
            <w:vAlign w:val="bottom"/>
          </w:tcPr>
          <w:p>
            <w:pPr>
              <w:jc w:val="right"/>
              <w:ind w:right="384"/>
              <w:spacing w:after="0"/>
              <w:rPr>
                <w:sz w:val="20"/>
                <w:szCs w:val="20"/>
                <w:color w:val="auto"/>
              </w:rPr>
            </w:pPr>
            <w:r>
              <w:rPr>
                <w:rFonts w:ascii="Times New Roman" w:cs="Times New Roman" w:eastAsia="Times New Roman" w:hAnsi="Times New Roman"/>
                <w:sz w:val="18"/>
                <w:szCs w:val="18"/>
                <w:b w:val="1"/>
                <w:bCs w:val="1"/>
                <w:color w:val="auto"/>
              </w:rPr>
              <w:t>32114</w:t>
            </w:r>
          </w:p>
        </w:tc>
      </w:tr>
      <w:tr>
        <w:trPr>
          <w:trHeight w:val="178"/>
        </w:trPr>
        <w:tc>
          <w:tcPr>
            <w:tcW w:w="2920" w:type="dxa"/>
            <w:vAlign w:val="bottom"/>
          </w:tcPr>
          <w:p>
            <w:pPr>
              <w:jc w:val="center"/>
              <w:ind w:right="6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00" w:type="dxa"/>
            <w:vAlign w:val="bottom"/>
          </w:tcPr>
          <w:p>
            <w:pPr>
              <w:spacing w:after="0"/>
              <w:rPr>
                <w:sz w:val="15"/>
                <w:szCs w:val="15"/>
                <w:color w:val="auto"/>
              </w:rPr>
            </w:pPr>
          </w:p>
        </w:tc>
        <w:tc>
          <w:tcPr>
            <w:tcW w:w="2260" w:type="dxa"/>
            <w:vAlign w:val="bottom"/>
          </w:tcPr>
          <w:p>
            <w:pPr>
              <w:jc w:val="center"/>
              <w:ind w:left="84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(386) 252-9601</w:t>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256540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700" w:hanging="679"/>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700" w:hanging="679"/>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700" w:hanging="679"/>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700" w:hanging="679"/>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$0.10 Par Value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BRO</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887095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1" w:name="page2"/>
    <w:bookmarkEnd w:id="1"/>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April 9, 2024, James C. Hays notified the Board of Directors (the “Board”) of Brown &amp; Brown, Inc. (the “Company”) of his decision to resign from the Board and as a member of the Board’s Acquisition Committee, effective immediately. Mr. Hays’ decision to resign from the Board was not due to any disagreement with the Company relating to operations, practices or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1139190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BROWN &amp; BROWN, INC.</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(Registrant)</w:t>
      </w:r>
    </w:p>
    <w:p>
      <w:pPr>
        <w:spacing w:after="0" w:line="382"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11,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Anthony M.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Anthony M. Robinson</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859155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2024-04-11T05:48:53Z</dcterms:created>
  <dcterms:modified xsi:type="dcterms:W3CDTF">2024-04-11T05:48:53Z</dcterms:modified>
</cp:coreProperties>
</file>