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Brown &amp; Brown,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220 South Ridgewood Avenue (32114)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P.O. Box 2412 - Daytona Beach, FL 32115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386/252-9601 - FAX 386/239-5729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5,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EDGAR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F Street, NE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Attention: Jim B. Rosenberg, Senior Assistant Chief Accountant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Brown &amp; Brown,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40" w:right="3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2011 Filed February 29, 2012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Quarterly Period Ended June 30, 2012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6, 2012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001-13619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Rosenberg: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behalf of Brown &amp; Brown, Inc. (the "Company"), I am writing in response to the Staff's letter dated September 21, 2012 (the "Comment Letter") to confirm that the Company currently expects to provide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substantive response to the Comment Letter no later than October 19, 2012.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let me know if you have any questions concerning the foregoing.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Respectfully submitted,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BROWN &amp; BROWN,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Cory T. Walker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_____________________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Cory T. Walker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Vice President, Treasurer and Chief Financial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Laurel L. Grammig, Vice President,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Secretary and Chief Corporate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Counsel, Brown &amp; Brown, Inc.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Chester E. Bacheller, Esq., Holland &amp; Knight LLP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2019-12-09T07:16:15Z</dcterms:created>
  <dcterms:modified xsi:type="dcterms:W3CDTF">2019-12-09T07:16:15Z</dcterms:modified>
</cp:coreProperties>
</file>